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Volkswagen Karmann-Ghia Coupe (Type 14), year 1963"/>
            <a:graphic>
              <a:graphicData uri="http://schemas.openxmlformats.org/drawingml/2006/picture">
                <pic:pic>
                  <pic:nvPicPr>
                    <pic:cNvPr id="1" name="Volkswagen Karmann-Ghia Coupe (Type 14), year 196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