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41741"/>
            <wp:docPr id="1" name="Ontario's Lake Lands"/>
            <a:graphic>
              <a:graphicData uri="http://schemas.openxmlformats.org/drawingml/2006/picture">
                <pic:pic>
                  <pic:nvPicPr>
                    <pic:cNvPr id="1" name="Ontario's Lake 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4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