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re symbols, professional care: dry clean with hydrocarbons - mild process"/>
            <a:graphic>
              <a:graphicData uri="http://schemas.openxmlformats.org/drawingml/2006/picture">
                <pic:pic>
                  <pic:nvPicPr>
                    <pic:cNvPr id="1" name="Care symbols, professional care: dry clean with hydrocarbons - mild pro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