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2667000"/>
            <wp:docPr id="1" name="Retort Stand and Thermometer"/>
            <a:graphic>
              <a:graphicData uri="http://schemas.openxmlformats.org/drawingml/2006/picture">
                <pic:pic>
                  <pic:nvPicPr>
                    <pic:cNvPr id="1" name="Retort Stand and Therm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