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640 to Barmen, Wuppertal"/>
            <a:graphic>
              <a:graphicData uri="http://schemas.openxmlformats.org/drawingml/2006/picture">
                <pic:pic>
                  <pic:nvPicPr>
                    <pic:cNvPr id="1" name="640 to Barmen, Wupper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