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Ingress Gameplay (no proprietary logos)"/>
            <a:graphic>
              <a:graphicData uri="http://schemas.openxmlformats.org/drawingml/2006/picture">
                <pic:pic>
                  <pic:nvPicPr>
                    <pic:cNvPr id="1" name="Ingress Gameplay (no proprietary logos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