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5757"/>
            <wp:docPr id="1" name="Jamaica: The Gem of the Tropics"/>
            <a:graphic>
              <a:graphicData uri="http://schemas.openxmlformats.org/drawingml/2006/picture">
                <pic:pic>
                  <pic:nvPicPr>
                    <pic:cNvPr id="1" name="Jamaica: The Gem of the Tro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