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4359"/>
            <wp:docPr id="1" name="Vienna Information at Tourist Offices"/>
            <a:graphic>
              <a:graphicData uri="http://schemas.openxmlformats.org/drawingml/2006/picture">
                <pic:pic>
                  <pic:nvPicPr>
                    <pic:cNvPr id="1" name="Vienna Information at Tourist Off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