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63378"/>
            <wp:docPr id="1" name="A Cityscape with a Church and Tall Buildings"/>
            <a:graphic>
              <a:graphicData uri="http://schemas.openxmlformats.org/drawingml/2006/picture">
                <pic:pic>
                  <pic:nvPicPr>
                    <pic:cNvPr id="1" name="A Cityscape with a Church and Tall Build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