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63060"/>
            <wp:docPr id="1" name="Anime Girl With Hands In The Air"/>
            <a:graphic>
              <a:graphicData uri="http://schemas.openxmlformats.org/drawingml/2006/picture">
                <pic:pic>
                  <pic:nvPicPr>
                    <pic:cNvPr id="1" name="Anime Girl With Hands In The 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