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31547"/>
            <wp:docPr id="1" name="RUR: Remo Bujewski Director"/>
            <a:graphic>
              <a:graphicData uri="http://schemas.openxmlformats.org/drawingml/2006/picture">
                <pic:pic>
                  <pic:nvPicPr>
                    <pic:cNvPr id="1" name="RUR: Remo Bujewski Dire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31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