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0458"/>
            <wp:docPr id="1" name="A Boy with Red Hair and Freckles Making a Face"/>
            <a:graphic>
              <a:graphicData uri="http://schemas.openxmlformats.org/drawingml/2006/picture">
                <pic:pic>
                  <pic:nvPicPr>
                    <pic:cNvPr id="1" name="A Boy with Red Hair and Freckles Making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0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