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801"/>
            <wp:docPr id="1" name="Router Emoticon 'Good Mood'"/>
            <a:graphic>
              <a:graphicData uri="http://schemas.openxmlformats.org/drawingml/2006/picture">
                <pic:pic>
                  <pic:nvPicPr>
                    <pic:cNvPr id="1" name="Router Emoticon 'Good Mood'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