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91908"/>
            <wp:docPr id="1" name="Colorful Mandala 2 W/ Shading"/>
            <a:graphic>
              <a:graphicData uri="http://schemas.openxmlformats.org/drawingml/2006/picture">
                <pic:pic>
                  <pic:nvPicPr>
                    <pic:cNvPr id="1" name="Colorful Mandala 2 W/ Sha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91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