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812"/>
            <wp:docPr id="1" name="PAA gel plate filled BLUE"/>
            <a:graphic>
              <a:graphicData uri="http://schemas.openxmlformats.org/drawingml/2006/picture">
                <pic:pic>
                  <pic:nvPicPr>
                    <pic:cNvPr id="1" name="PAA gel plate fille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