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omic characters: Guy and the stone block"/>
            <a:graphic>
              <a:graphicData uri="http://schemas.openxmlformats.org/drawingml/2006/picture">
                <pic:pic>
                  <pic:nvPicPr>
                    <pic:cNvPr id="1" name="Comic characters: Guy and the stone b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