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2054"/>
            <wp:docPr id="1" name="A cartoon cat holding a knife and fork"/>
            <a:graphic>
              <a:graphicData uri="http://schemas.openxmlformats.org/drawingml/2006/picture">
                <pic:pic>
                  <pic:nvPicPr>
                    <pic:cNvPr id="1" name="A cartoon cat holding a knife and f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2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