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533900"/>
            <wp:docPr id="1" name="Mari Kita Sholat Tepat Padan Waktu Dan Waktu Di Tempat Yaiku Di Masjid"/>
            <a:graphic>
              <a:graphicData uri="http://schemas.openxmlformats.org/drawingml/2006/picture">
                <pic:pic>
                  <pic:nvPicPr>
                    <pic:cNvPr id="1" name="Mari Kita Sholat Tepat Padan Waktu Dan Waktu Di Tempat Yaiku Di Masj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