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39491"/>
            <wp:docPr id="1" name="Danger Laser in Use"/>
            <a:graphic>
              <a:graphicData uri="http://schemas.openxmlformats.org/drawingml/2006/picture">
                <pic:pic>
                  <pic:nvPicPr>
                    <pic:cNvPr id="1" name="Danger Laser in U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394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