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62400" cy="8124825"/>
            <wp:docPr id="1" name="Voltaic Cell and Wires"/>
            <a:graphic>
              <a:graphicData uri="http://schemas.openxmlformats.org/drawingml/2006/picture">
                <pic:pic>
                  <pic:nvPicPr>
                    <pic:cNvPr id="1" name="Voltaic Cell and Wir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812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