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96205"/>
            <wp:docPr id="1" name="Active Noise Reduction (Color, No Labels)"/>
            <a:graphic>
              <a:graphicData uri="http://schemas.openxmlformats.org/drawingml/2006/picture">
                <pic:pic>
                  <pic:nvPicPr>
                    <pic:cNvPr id="1" name="Active Noise Reduction (Color, No Labels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9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