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2135"/>
            <wp:docPr id="1" name="Rosa Luxemburg Quote notice their chains"/>
            <a:graphic>
              <a:graphicData uri="http://schemas.openxmlformats.org/drawingml/2006/picture">
                <pic:pic>
                  <pic:nvPicPr>
                    <pic:cNvPr id="1" name="Rosa Luxemburg Quote notice their ch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