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47775" cy="962025"/>
            <wp:docPr id="1" name="Wooden ladder with rungs."/>
            <a:graphic>
              <a:graphicData uri="http://schemas.openxmlformats.org/drawingml/2006/picture">
                <pic:pic>
                  <pic:nvPicPr>
                    <pic:cNvPr id="1" name="Wooden ladder with rung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