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76300" cy="457200"/>
            <wp:docPr id="1" name="Seedling in the Dirt"/>
            <a:graphic>
              <a:graphicData uri="http://schemas.openxmlformats.org/drawingml/2006/picture">
                <pic:pic>
                  <pic:nvPicPr>
                    <pic:cNvPr id="1" name="Seedling in the D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