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61925"/>
            <wp:docPr id="1" name="Artifact Mirror With Scribbles Piece1"/>
            <a:graphic>
              <a:graphicData uri="http://schemas.openxmlformats.org/drawingml/2006/picture">
                <pic:pic>
                  <pic:nvPicPr>
                    <pic:cNvPr id="1" name="Artifact Mirror With Scribbles Piece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