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00350" cy="1000125"/>
            <wp:docPr id="1" name="Table with Rocks on Top"/>
            <a:graphic>
              <a:graphicData uri="http://schemas.openxmlformats.org/drawingml/2006/picture">
                <pic:pic>
                  <pic:nvPicPr>
                    <pic:cNvPr id="1" name="Table with Rocks on 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1000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