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6467"/>
            <wp:docPr id="1" name="Congressional Arms for the Tories"/>
            <a:graphic>
              <a:graphicData uri="http://schemas.openxmlformats.org/drawingml/2006/picture">
                <pic:pic>
                  <pic:nvPicPr>
                    <pic:cNvPr id="1" name="Congressional Arms for the T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