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516"/>
            <wp:docPr id="1" name="Freebassel Day 959 Dirty Car"/>
            <a:graphic>
              <a:graphicData uri="http://schemas.openxmlformats.org/drawingml/2006/picture">
                <pic:pic>
                  <pic:nvPicPr>
                    <pic:cNvPr id="1" name="Freebassel Day 959 Dirty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