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8623"/>
            <wp:docPr id="1" name="Free Bassel Day 958"/>
            <a:graphic>
              <a:graphicData uri="http://schemas.openxmlformats.org/drawingml/2006/picture">
                <pic:pic>
                  <pic:nvPicPr>
                    <pic:cNvPr id="1" name="Free Bassel Day 95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8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