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6505575"/>
            <wp:docPr id="1" name="Crow judge in a tree with a bag of gold"/>
            <a:graphic>
              <a:graphicData uri="http://schemas.openxmlformats.org/drawingml/2006/picture">
                <pic:pic>
                  <pic:nvPicPr>
                    <pic:cNvPr id="1" name="Crow judge in a tree with a bag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