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219575" cy="4238625"/>
            <wp:docPr id="1" name="Dice with Two on top"/>
            <a:graphic>
              <a:graphicData uri="http://schemas.openxmlformats.org/drawingml/2006/picture">
                <pic:pic>
                  <pic:nvPicPr>
                    <pic:cNvPr id="1" name="Dice with Two on to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19575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