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64762"/>
            <wp:docPr id="1" name="Vintage TV and Floor Lamp"/>
            <a:graphic>
              <a:graphicData uri="http://schemas.openxmlformats.org/drawingml/2006/picture">
                <pic:pic>
                  <pic:nvPicPr>
                    <pic:cNvPr id="1" name="Vintage TV and Floor L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