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669"/>
            <wp:docPr id="1" name="Aquila, Sagitta, Delphinus constellations"/>
            <a:graphic>
              <a:graphicData uri="http://schemas.openxmlformats.org/drawingml/2006/picture">
                <pic:pic>
                  <pic:nvPicPr>
                    <pic:cNvPr id="1" name="Aquila, Sagitta, Delphinus constel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