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54699"/>
            <wp:docPr id="1" name="Technical Letters And Signs"/>
            <a:graphic>
              <a:graphicData uri="http://schemas.openxmlformats.org/drawingml/2006/picture">
                <pic:pic>
                  <pic:nvPicPr>
                    <pic:cNvPr id="1" name="Technical Letters And Sig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54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