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2143"/>
            <wp:docPr id="1" name="SVG widgets for diagrams"/>
            <a:graphic>
              <a:graphicData uri="http://schemas.openxmlformats.org/drawingml/2006/picture">
                <pic:pic>
                  <pic:nvPicPr>
                    <pic:cNvPr id="1" name="SVG widgets for diag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