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24350" cy="2362200"/>
            <wp:docPr id="1" name="Bucket of water with flowers"/>
            <a:graphic>
              <a:graphicData uri="http://schemas.openxmlformats.org/drawingml/2006/picture">
                <pic:pic>
                  <pic:nvPicPr>
                    <pic:cNvPr id="1" name="Bucket of water with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