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7750"/>
            <wp:docPr id="1" name="Burning Cigarette into Arm Stencil"/>
            <a:graphic>
              <a:graphicData uri="http://schemas.openxmlformats.org/drawingml/2006/picture">
                <pic:pic>
                  <pic:nvPicPr>
                    <pic:cNvPr id="1" name="Burning Cigarette into Arm St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