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4103"/>
            <wp:docPr id="1" name="A red tractor with the number 124 on it"/>
            <a:graphic>
              <a:graphicData uri="http://schemas.openxmlformats.org/drawingml/2006/picture">
                <pic:pic>
                  <pic:nvPicPr>
                    <pic:cNvPr id="1" name="A red tractor with the number 124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4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