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62471"/>
            <wp:docPr id="1" name="4l or 4th Level Stencil"/>
            <a:graphic>
              <a:graphicData uri="http://schemas.openxmlformats.org/drawingml/2006/picture">
                <pic:pic>
                  <pic:nvPicPr>
                    <pic:cNvPr id="1" name="4l or 4th Level Stenci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