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7303"/>
            <wp:docPr id="1" name="Post no graffiti,post no bills. Traditional Chinese"/>
            <a:graphic>
              <a:graphicData uri="http://schemas.openxmlformats.org/drawingml/2006/picture">
                <pic:pic>
                  <pic:nvPicPr>
                    <pic:cNvPr id="1" name="Post no graffiti,post no bills. Traditional Chin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