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688"/>
            <wp:docPr id="1" name="world map in cylindrical equal area projection (made with d3.js)"/>
            <a:graphic>
              <a:graphicData uri="http://schemas.openxmlformats.org/drawingml/2006/picture">
                <pic:pic>
                  <pic:nvPicPr>
                    <pic:cNvPr id="1" name="world map in cylindrical equal area projection (made with d3.j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