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Sum of Income &amp; Expenses Form"/>
            <a:graphic>
              <a:graphicData uri="http://schemas.openxmlformats.org/drawingml/2006/picture">
                <pic:pic>
                  <pic:nvPicPr>
                    <pic:cNvPr id="1" name="Sum of Income &amp; Expenses Fo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