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erial View Of Prison"/>
            <a:graphic>
              <a:graphicData uri="http://schemas.openxmlformats.org/drawingml/2006/picture">
                <pic:pic>
                  <pic:nvPicPr>
                    <pic:cNvPr id="1" name="Aerial View Of Pri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