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07585"/>
            <wp:docPr id="1" name="An Owl that Looks a Lot Like a Hippo"/>
            <a:graphic>
              <a:graphicData uri="http://schemas.openxmlformats.org/drawingml/2006/picture">
                <pic:pic>
                  <pic:nvPicPr>
                    <pic:cNvPr id="1" name="An Owl that Looks a Lot Like a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