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04469"/>
            <wp:docPr id="1" name="Sediments are deposited in flat layers"/>
            <a:graphic>
              <a:graphicData uri="http://schemas.openxmlformats.org/drawingml/2006/picture">
                <pic:pic>
                  <pic:nvPicPr>
                    <pic:cNvPr id="1" name="Sediments are deposited in flat lay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04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