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45800"/>
            <wp:docPr id="1" name="Gravity Water Filter"/>
            <a:graphic>
              <a:graphicData uri="http://schemas.openxmlformats.org/drawingml/2006/picture">
                <pic:pic>
                  <pic:nvPicPr>
                    <pic:cNvPr id="1" name="Gravity Water Fi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4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