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83416"/>
            <wp:docPr id="1" name="Korean money 5000won front view"/>
            <a:graphic>
              <a:graphicData uri="http://schemas.openxmlformats.org/drawingml/2006/picture">
                <pic:pic>
                  <pic:nvPicPr>
                    <pic:cNvPr id="1" name="Korean money 5000won front vie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83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