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162050"/>
            <wp:docPr id="1" name="Panneau de rond point d42b"/>
            <a:graphic>
              <a:graphicData uri="http://schemas.openxmlformats.org/drawingml/2006/picture">
                <pic:pic>
                  <pic:nvPicPr>
                    <pic:cNvPr id="1" name="Panneau de rond point d42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