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19175" cy="3000375"/>
            <wp:docPr id="1" name="Sparkling Water In Glass"/>
            <a:graphic>
              <a:graphicData uri="http://schemas.openxmlformats.org/drawingml/2006/picture">
                <pic:pic>
                  <pic:nvPicPr>
                    <pic:cNvPr id="1" name="Sparkling Water In Gl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