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22559"/>
            <wp:docPr id="1" name="De Laniis es Phitonicis Mulieribus"/>
            <a:graphic>
              <a:graphicData uri="http://schemas.openxmlformats.org/drawingml/2006/picture">
                <pic:pic>
                  <pic:nvPicPr>
                    <pic:cNvPr id="1" name="De Laniis es Phitonicis Mulieri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2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